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073C1" w:rsidR="006073C1" w:rsidP="42C8FAD6" w:rsidRDefault="006073C1" w14:paraId="375C290F" w14:noSpellErr="1" w14:textId="2BC74D13">
      <w:pPr>
        <w:keepNext w:val="1"/>
        <w:autoSpaceDE/>
        <w:jc w:val="center"/>
        <w:outlineLvl w:val="0"/>
        <w:rPr>
          <w:rFonts w:ascii="Arial" w:hAnsi="Arial" w:cs="Arial"/>
          <w:b w:val="1"/>
          <w:bCs w:val="1"/>
          <w:lang w:eastAsia="en-US"/>
        </w:rPr>
      </w:pPr>
      <w:r w:rsidRPr="42C8FAD6" w:rsidR="006073C1">
        <w:rPr>
          <w:rFonts w:ascii="Arial" w:hAnsi="Arial" w:cs="Arial"/>
          <w:b w:val="1"/>
          <w:bCs w:val="1"/>
        </w:rPr>
        <w:t>KARTA KURSU (realizowanego w specjalności)</w:t>
      </w:r>
    </w:p>
    <w:p w:rsidRPr="006073C1" w:rsidR="006073C1" w:rsidP="006073C1" w:rsidRDefault="006073C1" w14:paraId="02EB378F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6073C1" w:rsidR="006073C1" w:rsidP="006073C1" w:rsidRDefault="006073C1" w14:paraId="6A05A809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</w:p>
    <w:p w:rsidR="6F3DBA90" w:rsidP="181BA5EE" w:rsidRDefault="6F3DBA90" w14:paraId="4C784543" w14:textId="5DFDB808">
      <w:pPr>
        <w:spacing w:line="259" w:lineRule="auto"/>
        <w:jc w:val="center"/>
      </w:pPr>
      <w:r w:rsidRPr="181BA5EE">
        <w:rPr>
          <w:rFonts w:ascii="Arial" w:hAnsi="Arial" w:cs="Arial"/>
          <w:b/>
          <w:bCs/>
        </w:rPr>
        <w:t>Przekładoznawstwo i technologie tłumaczeniowe</w:t>
      </w:r>
    </w:p>
    <w:p w:rsidRPr="006073C1" w:rsidR="006073C1" w:rsidP="006073C1" w:rsidRDefault="006073C1" w14:paraId="5A39BBE3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  <w:r w:rsidRPr="006073C1">
        <w:rPr>
          <w:rFonts w:ascii="Arial" w:hAnsi="Arial" w:cs="Arial"/>
          <w:b/>
          <w:bCs/>
          <w:szCs w:val="28"/>
        </w:rPr>
        <w:tab/>
      </w:r>
      <w:r w:rsidRPr="006073C1">
        <w:rPr>
          <w:rFonts w:ascii="Arial" w:hAnsi="Arial" w:cs="Arial"/>
          <w:b/>
          <w:bCs/>
          <w:szCs w:val="28"/>
        </w:rPr>
        <w:tab/>
      </w:r>
    </w:p>
    <w:p w:rsidRPr="006073C1" w:rsidR="006073C1" w:rsidP="006073C1" w:rsidRDefault="006073C1" w14:paraId="1DD52162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 w:rsidRPr="006073C1"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303F50" w:rsidRDefault="00303F50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52268" w:rsidTr="461F3427" w14:paraId="55C9AA6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52268" w:rsidP="00652268" w:rsidRDefault="00652268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</w:tcPr>
          <w:p w:rsidRPr="00E56C98" w:rsidR="00652268" w:rsidP="7FF9B66E" w:rsidRDefault="0611A2DA" w14:paraId="00A52368" w14:textId="7AAC897B">
            <w:pPr>
              <w:spacing w:line="259" w:lineRule="auto"/>
            </w:pPr>
            <w:r>
              <w:t xml:space="preserve">Przekład jako interakcja </w:t>
            </w:r>
            <w:proofErr w:type="spellStart"/>
            <w:r>
              <w:t>socjokulturowa</w:t>
            </w:r>
            <w:proofErr w:type="spellEnd"/>
          </w:p>
        </w:tc>
      </w:tr>
      <w:tr w:rsidRPr="00286D4D" w:rsidR="00652268" w:rsidTr="461F3427" w14:paraId="01C1CC3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52268" w:rsidP="00652268" w:rsidRDefault="00652268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</w:tcPr>
          <w:p w:rsidRPr="00286D4D" w:rsidR="00652268" w:rsidP="461F3427" w:rsidRDefault="756087CF" w14:paraId="4E4058A5" w14:textId="06182470">
            <w:pPr>
              <w:rPr>
                <w:i/>
                <w:iCs/>
                <w:lang w:val="en-GB"/>
              </w:rPr>
            </w:pPr>
            <w:r w:rsidRPr="00286D4D">
              <w:rPr>
                <w:i/>
                <w:iCs/>
                <w:lang w:val="en-GB"/>
              </w:rPr>
              <w:t>Translat</w:t>
            </w:r>
            <w:r w:rsidRPr="00286D4D" w:rsidR="2FCDC328">
              <w:rPr>
                <w:i/>
                <w:iCs/>
                <w:lang w:val="en-GB"/>
              </w:rPr>
              <w:t>ion as a sociocultural interaction</w:t>
            </w:r>
          </w:p>
        </w:tc>
      </w:tr>
    </w:tbl>
    <w:p w:rsidRPr="00286D4D" w:rsidR="00303F50" w:rsidRDefault="00303F50" w14:paraId="0E27B00A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47A2A36F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872555" w14:paraId="662B5190" w14:textId="38F435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A2A36F" w:rsidR="21877881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47A2A36F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50F66153" w:rsidRDefault="1560432D" w14:noSpellErr="1" w14:paraId="54430160" w14:textId="30B4FBB9">
            <w:pPr>
              <w:pStyle w:val="Zawartotabeli"/>
              <w:spacing w:before="57" w:after="57"/>
              <w:jc w:val="center"/>
            </w:pPr>
            <w:r w:rsidRPr="45B2F584" w:rsidR="2A33D4C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00827D3B" w:rsidP="50F66153" w:rsidRDefault="1560432D" w14:paraId="1A919DAF" w14:textId="23851434">
            <w:pPr>
              <w:pStyle w:val="Zawartotabeli"/>
              <w:spacing w:before="57" w:after="57"/>
              <w:jc w:val="center"/>
            </w:pPr>
            <w:r w:rsidRPr="45B2F584" w:rsidR="2A33D4C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="00827D3B" w:rsidP="45B2F584" w:rsidRDefault="1560432D" w14:paraId="3AA1ADD6" w14:noSpellErr="1" w14:textId="6E9CD0A6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47A2A36F" w:rsidR="2A33D4C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Tomasz Pindel</w:t>
            </w:r>
          </w:p>
        </w:tc>
      </w:tr>
      <w:tr w:rsidR="00827D3B" w:rsidTr="47A2A36F" w14:paraId="4B94D5A5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3DEEC6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3656B9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5FB08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47A2A36F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55407F1D" w14:paraId="18F999B5" w14:textId="2F3343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F99BB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049F31C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62486C05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101652C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7F5E0839" w14:paraId="6CCC8846" w14:textId="77777777">
        <w:trPr>
          <w:trHeight w:val="1365"/>
        </w:trPr>
        <w:tc>
          <w:tcPr>
            <w:tcW w:w="9640" w:type="dxa"/>
          </w:tcPr>
          <w:p w:rsidRPr="00652268" w:rsidR="00652268" w:rsidP="7F5E0839" w:rsidRDefault="0F2035C1" w14:paraId="5F207D19" w14:textId="2D772685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 xml:space="preserve">Zapoznanie studentów z </w:t>
            </w:r>
            <w:proofErr w:type="spellStart"/>
            <w:r w:rsidRPr="7F5E0839">
              <w:rPr>
                <w:color w:val="000000" w:themeColor="text1"/>
              </w:rPr>
              <w:t>socjokulturowymi</w:t>
            </w:r>
            <w:proofErr w:type="spellEnd"/>
            <w:r w:rsidRPr="7F5E0839">
              <w:rPr>
                <w:color w:val="000000" w:themeColor="text1"/>
              </w:rPr>
              <w:t xml:space="preserve"> aspektami pracy tłumacza, w tym warunkami pracy, wymogami kultury, przepisami oraz zasadami etycznymi jakimi kierować powinien się tłumacz oraz z etykietą obowiązującą w różnych sytuacjach zawodowych.</w:t>
            </w:r>
          </w:p>
        </w:tc>
      </w:tr>
    </w:tbl>
    <w:p w:rsidR="00D32FBE" w:rsidRDefault="00D32FBE" w14:paraId="23DE523C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52E56223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7547A0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5043CB0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7F5E0839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P="34EA1AF4" w:rsidRDefault="00303F50" w14:paraId="3827C51C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Pr="34EA1AF4" w:rsidR="61066105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  <w:p w:rsidR="00303F50" w:rsidP="34EA1AF4" w:rsidRDefault="61066105" w14:paraId="728487E8" w14:textId="0BA90B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20C918F5" w14:textId="77777777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6229ADB3" w:rsidP="7F5E0839" w:rsidRDefault="6229ADB3" w14:paraId="38A680F1" w14:textId="69FDC4B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6229ADB3" w:rsidP="7F5E0839" w:rsidRDefault="6229ADB3" w14:paraId="1D9351D2" w14:textId="3688522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zna kulturowe, prawne i ekonomiczne normy pracy tłumacza w różnych instytucjach.</w:t>
            </w:r>
          </w:p>
          <w:p w:rsidR="6229ADB3" w:rsidP="7F5E0839" w:rsidRDefault="6229ADB3" w14:paraId="1F190786" w14:textId="3A5CF12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6229ADB3" w:rsidP="7F5E0839" w:rsidRDefault="6229ADB3" w14:paraId="4038B466" w14:textId="36012D3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zna etykietę pracy tłumacza oraz różnice kulturowe wpływające na komunikację międzykulturową.</w:t>
            </w:r>
          </w:p>
          <w:p w:rsidR="00303F50" w:rsidRDefault="00303F5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80B15" w:rsidRDefault="1626997C" w14:paraId="7B6182A4" w14:textId="03A5C7C5">
            <w:pPr>
              <w:rPr>
                <w:rFonts w:ascii="Arial" w:hAnsi="Arial" w:cs="Arial"/>
                <w:sz w:val="20"/>
                <w:szCs w:val="20"/>
              </w:rPr>
            </w:pPr>
            <w:r w:rsidRPr="7FF9B66E"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180B15" w:rsidRDefault="10AF77A2" w14:paraId="4004A1E4" w14:textId="1888CAED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</w:t>
            </w:r>
            <w:r w:rsidRPr="7F5E0839" w:rsidR="5A0E1598">
              <w:rPr>
                <w:rFonts w:ascii="Arial" w:hAnsi="Arial" w:cs="Arial"/>
                <w:sz w:val="20"/>
                <w:szCs w:val="20"/>
              </w:rPr>
              <w:t>02</w:t>
            </w:r>
            <w:r w:rsidRPr="7F5E083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3F50" w:rsidP="7F5E0839" w:rsidRDefault="7E5D8806" w14:paraId="63C6CE8E" w14:textId="3CD0989D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</w:t>
            </w:r>
            <w:r w:rsidRPr="7F5E0839" w:rsidR="49F44859">
              <w:rPr>
                <w:rFonts w:ascii="Arial" w:hAnsi="Arial" w:cs="Arial"/>
                <w:sz w:val="20"/>
                <w:szCs w:val="20"/>
              </w:rPr>
              <w:t>3,</w:t>
            </w:r>
          </w:p>
          <w:p w:rsidR="00303F50" w:rsidP="7F5E0839" w:rsidRDefault="49F44859" w14:paraId="44E871BC" w14:textId="395D2E41">
            <w:pPr>
              <w:rPr>
                <w:rFonts w:ascii="Arial" w:hAnsi="Arial" w:cs="Arial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</w:tr>
    </w:tbl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F5E0839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P="34EA1AF4" w:rsidRDefault="31D6A51F" w14:paraId="66166F62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303F50" w:rsidP="34EA1AF4" w:rsidRDefault="31D6A51F" w14:paraId="29810692" w14:textId="0E63B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2B7CE137" w14:textId="77777777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 w14:paraId="637805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7F5E0839" w:rsidRDefault="47E2B6B0" w14:paraId="24209A05" w14:textId="153F9F5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303F50" w:rsidP="7F5E0839" w:rsidRDefault="47E2B6B0" w14:paraId="6466B574" w14:textId="18641BC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potrafi pozyskiwać klientów oraz środki finansowania niezależnych projektów tłumaczeniowych oraz kierować realizacją takiego projektu.</w:t>
            </w:r>
          </w:p>
          <w:p w:rsidR="00303F50" w:rsidP="7F5E0839" w:rsidRDefault="47E2B6B0" w14:paraId="12375D07" w14:textId="0E2DFFB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303F50" w:rsidP="7F5E0839" w:rsidRDefault="47E2B6B0" w14:paraId="463F29E8" w14:textId="4051818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potrafi postępować w sposób profesjonalny w różnych kontekstach zawodowych związanych z tłumaczeniem i rozwiązywać pojawiające się problemy, uwzględniając różnice kulturowe i społeczne.</w:t>
            </w:r>
          </w:p>
        </w:tc>
        <w:tc>
          <w:tcPr>
            <w:tcW w:w="2410" w:type="dxa"/>
          </w:tcPr>
          <w:p w:rsidR="565E39B6" w:rsidP="7FF9B66E" w:rsidRDefault="565E39B6" w14:paraId="6161E73C" w14:textId="35B6A917">
            <w:pPr>
              <w:rPr>
                <w:rFonts w:ascii="Arial" w:hAnsi="Arial" w:cs="Arial"/>
                <w:sz w:val="20"/>
                <w:szCs w:val="20"/>
              </w:rPr>
            </w:pPr>
            <w:r w:rsidRPr="7FF9B66E"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180B15" w:rsidRDefault="7E5D8806" w14:paraId="796E7679" w14:textId="4A4874C8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</w:t>
            </w:r>
            <w:r w:rsidRPr="7F5E0839" w:rsidR="0C6A002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C6A0024" w:rsidP="7F5E0839" w:rsidRDefault="0C6A0024" w14:paraId="7B347C00" w14:textId="70048B28">
            <w:pPr>
              <w:rPr>
                <w:rFonts w:ascii="Arial" w:hAnsi="Arial" w:cs="Arial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7F5E0839" w:rsidP="7F5E0839" w:rsidRDefault="7F5E0839" w14:paraId="6C173FED" w14:textId="5579FE8E">
            <w:pPr>
              <w:rPr>
                <w:rFonts w:ascii="Arial" w:hAnsi="Arial" w:cs="Arial"/>
              </w:rPr>
            </w:pPr>
          </w:p>
          <w:p w:rsidR="00180B15" w:rsidRDefault="00180B15" w14:paraId="3B7B4B8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0B15" w:rsidRDefault="00180B15" w14:paraId="3A0FF5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5630AD6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8290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F5E0839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P="34EA1AF4" w:rsidRDefault="5ED43130" w14:paraId="4F0A7B0D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303F50" w:rsidP="34EA1AF4" w:rsidRDefault="5ED43130" w14:paraId="45E9F00B" w14:textId="51907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1C6E7D2F" w14:textId="77777777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7F5E0839" w:rsidRDefault="06879BE2" w14:paraId="211558A4" w14:textId="5886DF4A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303F50" w:rsidP="7F5E0839" w:rsidRDefault="06879BE2" w14:paraId="33D701CA" w14:textId="4237A82C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ma świadomość swojej wiedzy, świadomie ocenia swoje kompetencje i rozumie potrzebę ich rozwijania.</w:t>
            </w:r>
          </w:p>
          <w:p w:rsidR="00303F50" w:rsidP="7F5E0839" w:rsidRDefault="06879BE2" w14:paraId="4ECBC514" w14:textId="4360BFDC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K02,</w:t>
            </w:r>
          </w:p>
          <w:p w:rsidR="00303F50" w:rsidP="7F5E0839" w:rsidRDefault="06879BE2" w14:paraId="316B8EFA" w14:textId="006EAFCE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zachowuje się w sytuacji zawodowej w sposób profesjonalny, z zachowaniem przepisów prawa, norm etycznych i etykiety.</w:t>
            </w:r>
          </w:p>
          <w:p w:rsidR="00303F50" w:rsidP="7F5E0839" w:rsidRDefault="06879BE2" w14:paraId="78E99F26" w14:textId="57EB0196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K03,</w:t>
            </w:r>
          </w:p>
          <w:p w:rsidR="00303F50" w:rsidP="7F5E0839" w:rsidRDefault="06879BE2" w14:paraId="6E8D7503" w14:textId="06922ED7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świadomie organizuje swoją pracę i współpracę z innymi osobami oraz potrafi bronić swoich zasad oraz przekonać do swoich racji inne osoby zaangażowane w tłumaczenie</w:t>
            </w:r>
          </w:p>
        </w:tc>
        <w:tc>
          <w:tcPr>
            <w:tcW w:w="2410" w:type="dxa"/>
          </w:tcPr>
          <w:p w:rsidR="00180B15" w:rsidRDefault="00180B15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180B15" w:rsidRDefault="00180B15" w14:paraId="495CC3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</w:t>
            </w:r>
          </w:p>
          <w:p w:rsidR="00180B15" w:rsidRDefault="00180B15" w14:paraId="04B567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</w:tr>
    </w:tbl>
    <w:p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Tr="461F3427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461F3427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461F3427" w14:paraId="53F2F122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461F3427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55A511C3" w14:paraId="54CD245A" w14:textId="57E038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1F342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19897CE" w14:textId="0A5F45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31BE67" w14:textId="27129F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34EA1AF4" w:rsidRDefault="34EA1AF4" w14:paraId="1CE770AD" w14:textId="06B845E2"/>
    <w:p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5185045F" w14:textId="77777777">
        <w:trPr>
          <w:trHeight w:val="1920"/>
        </w:trPr>
        <w:tc>
          <w:tcPr>
            <w:tcW w:w="9622" w:type="dxa"/>
          </w:tcPr>
          <w:p w:rsidRPr="0081557C" w:rsidR="00303F50" w:rsidP="7F5E0839" w:rsidRDefault="1004F773" w14:paraId="34EF50E2" w14:textId="5ECFCD48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Wykład konwersatoryjny z aktywnym udziałem studentów oraz pomocami audiowizualnymi; analiza tekstów literatury przedmiotu, analiza przypadków – praca indywidualna i w grupach; dyskusja.</w:t>
            </w:r>
            <w:r w:rsidR="00286D4D">
              <w:rPr>
                <w:color w:val="000000" w:themeColor="text1"/>
              </w:rPr>
              <w:t xml:space="preserve"> Część zajęć w ramach wspólnego projektu ze studentami z Papieskiego Uniwersytetu Katolickiego w Limie.</w:t>
            </w:r>
          </w:p>
        </w:tc>
      </w:tr>
    </w:tbl>
    <w:p w:rsidR="00303F50" w:rsidRDefault="00303F50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Tr="7F5E0839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7DF4E37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Tr="7F5E0839" w14:paraId="0CFFDA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262F74A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4FB30F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DA6542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041E39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722B00A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28C9ECA3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54E11D2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31126E5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DE403A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4F724D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2431CDC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589F50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4E3B13FA" w:rsidP="7F5E0839" w:rsidRDefault="4E3B13FA" w14:paraId="2729E380" w14:textId="4617784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4FC3231" w14:textId="1AC67CAF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6ECEE63" w14:textId="6B85238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CB157DA" w14:textId="5FBFABB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7B0390B6" w14:textId="466D558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B93F858" w14:textId="6413351C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5465FC07" w:rsidP="7F5E0839" w:rsidRDefault="5465FC07" w14:paraId="446E291A" w14:textId="31C7318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43D6E74" w14:textId="6FE575B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E94A107" w:rsidP="7F5E0839" w:rsidRDefault="0E94A107" w14:paraId="59AF7D99" w14:textId="60783A4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2241F2F7" w14:textId="6B2C90D8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78AAEFE7" w14:textId="47BA39B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7BBBDE7B" w14:textId="312E059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B3FA131" w14:textId="60783A4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49058AB" w14:textId="55EAF3DC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0617403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01A6CC3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A1F701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3EFCA4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F96A72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B95CD1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7BA43DE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6D9C8D3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675E05E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FC17F8B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B82892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A4F722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0224F2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6778B2C6" w:rsidP="7F5E0839" w:rsidRDefault="6778B2C6" w14:paraId="765CB6CB" w14:textId="31167F4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9C89B3D" w14:textId="79E82A2A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71757C7" w14:textId="0BCB2E24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B2F0423" w14:textId="6BAB18E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BDF1DFB" w14:textId="4EB1C6B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6FAFAF5" w14:textId="704B9188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5CC556A2" w:rsidP="7F5E0839" w:rsidRDefault="5CC556A2" w14:paraId="2022DD45" w14:textId="2230CD5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F899738" w14:textId="0706634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4A066DCA" w:rsidP="7F5E0839" w:rsidRDefault="4A066DCA" w14:paraId="319C2EFE" w14:textId="63B8B22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382776D4" w14:textId="5266A01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4064D9AD" w14:textId="7C6020F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735B0E9" w14:textId="32DD4575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665055E" w14:textId="63B8B22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0FF66118" w14:textId="545F15AF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6712669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088650F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21FD38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FE2DD9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735753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7F023C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BDB549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38E324A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187F57B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4738AF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E464A4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6ABBD8F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3722491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337E4E0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6BBA33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64FCBC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C8C6B0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382A36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C71F13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060E7EBC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219946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6D4A8B87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0DA123B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4C4CEA3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089567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E85268F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8C1F85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0E9A5A0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1B7B041" w:rsidP="7F5E0839" w:rsidRDefault="01B7B041" w14:paraId="41BA316A" w14:textId="55B1156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0C512860" w14:textId="17A0099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9C61974" w14:textId="7F31E3A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1550A7E" w14:textId="4137860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3C6AE8E7" w14:textId="400D0BE5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76AEA2A" w14:textId="5967671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83A70E5" w:rsidP="7F5E0839" w:rsidRDefault="783A70E5" w14:paraId="0061BC21" w14:textId="03EE33D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358934D0" w14:textId="3A2836BA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34A9A85" w:rsidP="7F5E0839" w:rsidRDefault="734A9A85" w14:paraId="3B7DDC00" w14:textId="34ED420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2A9358AC" w14:textId="3EE3A67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3077617E" w14:textId="31B2F26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ADDAD51" w14:textId="20E4287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C7149DB" w14:textId="34ED420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73788B5" w14:textId="01D4782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7FF9B66E" w:rsidRDefault="7FF9B66E" w14:paraId="3F6F20AE" w14:textId="5964444F"/>
    <w:p w:rsidR="00303F50" w:rsidRDefault="00303F50" w14:paraId="30DCCC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ook w:val="0000" w:firstRow="0" w:lastRow="0" w:firstColumn="0" w:lastColumn="0" w:noHBand="0" w:noVBand="0"/>
      </w:tblPr>
      <w:tblGrid>
        <w:gridCol w:w="1941"/>
        <w:gridCol w:w="7699"/>
      </w:tblGrid>
      <w:tr w:rsidR="34EA1AF4" w:rsidTr="4F99BB2E" w14:paraId="5CB8E7EE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62628143" w:rsidP="34EA1AF4" w:rsidRDefault="62628143" w14:paraId="76D385F8" w14:textId="3AD8706E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86D4D" w:rsidP="00286D4D" w:rsidRDefault="33F41CF7" w14:paraId="42985BD8" w14:textId="0CBE22B3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Warunkiem zaliczenia całości przedmiotu jest </w:t>
            </w:r>
            <w:r w:rsidR="00286D4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aktywny udział w zajęciach i zaliczenie projektu grupowego.</w:t>
            </w:r>
          </w:p>
          <w:p w:rsidR="34EA1AF4" w:rsidP="4F99BB2E" w:rsidRDefault="34EA1AF4" w14:paraId="4D0DDFD2" w14:textId="65031B1F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03F50" w:rsidRDefault="00303F50" w14:paraId="54C529ED" w14:textId="29C1D70E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91E7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4F99BB2E" w14:paraId="5AEF9BF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34EA1AF4" w:rsidRDefault="007F1765" w14:paraId="705C1418" w14:textId="1EDB2CFE">
            <w:r w:rsidRPr="007F1765">
              <w:t xml:space="preserve">Zajęcia prowadzone są stacjonarnie, jednak w uzasadnionych przypadkach mogą odbywać się zdalnie za pomocą platformy </w:t>
            </w:r>
            <w:proofErr w:type="spellStart"/>
            <w:r w:rsidRPr="007F1765">
              <w:t>Teams</w:t>
            </w:r>
            <w:proofErr w:type="spellEnd"/>
            <w:r w:rsidRPr="007F1765">
              <w:t>. </w:t>
            </w:r>
          </w:p>
        </w:tc>
      </w:tr>
    </w:tbl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39996DE3" w14:textId="77777777">
        <w:trPr>
          <w:trHeight w:val="1136"/>
        </w:trPr>
        <w:tc>
          <w:tcPr>
            <w:tcW w:w="9622" w:type="dxa"/>
          </w:tcPr>
          <w:p w:rsidR="00303F50" w:rsidP="7F5E0839" w:rsidRDefault="57CDD903" w14:paraId="2E63B5D2" w14:textId="5F2FD0A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Definicja profesjonalizmu i pojęć pokrewnych;</w:t>
            </w:r>
          </w:p>
          <w:p w:rsidR="00303F50" w:rsidP="7F5E0839" w:rsidRDefault="57CDD903" w14:paraId="54C2AE2B" w14:textId="632523D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Tłumaczenie jako interakcja w określonych warunkach </w:t>
            </w:r>
            <w:proofErr w:type="spellStart"/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 Warunki i kontekst pracy;</w:t>
            </w:r>
          </w:p>
          <w:p w:rsidR="00303F50" w:rsidP="7F5E0839" w:rsidRDefault="57CDD903" w14:paraId="53C51E00" w14:textId="4F66A23D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Tłumacz a przepisy prawa;</w:t>
            </w:r>
          </w:p>
          <w:p w:rsidR="00303F50" w:rsidP="7F5E0839" w:rsidRDefault="57CDD903" w14:paraId="29D42758" w14:textId="43A1E12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Kodeksy zawodowe tłumaczy;</w:t>
            </w:r>
          </w:p>
          <w:p w:rsidR="00303F50" w:rsidP="7F5E0839" w:rsidRDefault="57CDD903" w14:paraId="2AD479F0" w14:textId="1FB00A4A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Etykieta na co dzień;</w:t>
            </w:r>
          </w:p>
          <w:p w:rsidR="00303F50" w:rsidP="7F5E0839" w:rsidRDefault="57CDD903" w14:paraId="75497479" w14:textId="4C0D037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Etykieta w pracy;</w:t>
            </w:r>
          </w:p>
          <w:p w:rsidR="00303F50" w:rsidP="7F5E0839" w:rsidRDefault="57CDD903" w14:paraId="1847F3AB" w14:textId="7330FE78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Różnice kulturowe w przekładzie;</w:t>
            </w:r>
          </w:p>
          <w:p w:rsidR="00303F50" w:rsidP="7F5E0839" w:rsidRDefault="57CDD903" w14:paraId="7C972DEB" w14:textId="57761C2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Profesjonalizm jako wypadkowa kodeksów etyki i etykiety zawodowej oraz indywidualnej postawy moralnej tłumacza;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D32FBE" w:rsidP="34EA1AF4" w:rsidRDefault="00D32FBE" w14:paraId="709E88E4" w14:textId="3DB3EC8E">
      <w:pPr>
        <w:rPr>
          <w:rFonts w:ascii="Arial" w:hAnsi="Arial" w:cs="Arial"/>
          <w:sz w:val="22"/>
          <w:szCs w:val="22"/>
        </w:rPr>
      </w:pPr>
    </w:p>
    <w:p w:rsidR="00D32FBE" w:rsidRDefault="00D32FBE" w14:paraId="508C98E9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79767F91" w14:textId="77777777">
        <w:trPr>
          <w:trHeight w:val="1098"/>
        </w:trPr>
        <w:tc>
          <w:tcPr>
            <w:tcW w:w="9622" w:type="dxa"/>
          </w:tcPr>
          <w:p w:rsidRPr="0081557C" w:rsidR="00303F50" w:rsidP="7F5E0839" w:rsidRDefault="24F4ECB4" w14:paraId="53C2E340" w14:textId="3B1D82B8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Kamińska-Radomska I. 2012. “Kultura biznesu. Normy i formy”. PWN, Warszawa.</w:t>
            </w:r>
          </w:p>
          <w:p w:rsidRPr="0081557C" w:rsidR="00303F50" w:rsidP="7F5E0839" w:rsidRDefault="24F4ECB4" w14:paraId="07771E36" w14:textId="0BB94603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Kierzkowska D. (red.) 2005. “Kodeks tłumacza przysięgłego z komentarzem”. Wydawnictwo TEPIS. Warszawa.</w:t>
            </w:r>
          </w:p>
          <w:p w:rsidRPr="0081557C" w:rsidR="00303F50" w:rsidP="7F5E0839" w:rsidRDefault="24F4ECB4" w14:paraId="051140CF" w14:textId="6540B7AC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lastRenderedPageBreak/>
              <w:t>Kruk-</w:t>
            </w:r>
            <w:proofErr w:type="spellStart"/>
            <w:r w:rsidRPr="7F5E0839">
              <w:rPr>
                <w:color w:val="000000" w:themeColor="text1"/>
              </w:rPr>
              <w:t>Junger</w:t>
            </w:r>
            <w:proofErr w:type="spellEnd"/>
            <w:r w:rsidRPr="7F5E0839">
              <w:rPr>
                <w:color w:val="000000" w:themeColor="text1"/>
              </w:rPr>
              <w:t>, K. 2013. “Przekład ustny środowiskowy. Teoria, normy, praktyka”. Bielsko-Biała.</w:t>
            </w:r>
          </w:p>
        </w:tc>
      </w:tr>
    </w:tbl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4E7CDBB4" w14:textId="77777777">
        <w:trPr>
          <w:trHeight w:val="1112"/>
        </w:trPr>
        <w:tc>
          <w:tcPr>
            <w:tcW w:w="9622" w:type="dxa"/>
          </w:tcPr>
          <w:p w:rsidRPr="007F1765" w:rsidR="00303F50" w:rsidP="7F5E0839" w:rsidRDefault="00303F50" w14:paraId="08FA48C6" w14:textId="7545DEB4">
            <w:pPr>
              <w:spacing w:beforeAutospacing="1" w:after="160" w:afterAutospacing="1" w:line="360" w:lineRule="auto"/>
              <w:jc w:val="both"/>
              <w:rPr>
                <w:color w:val="000000" w:themeColor="text1"/>
              </w:rPr>
            </w:pPr>
          </w:p>
        </w:tc>
      </w:tr>
    </w:tbl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508A3C" w14:textId="77777777">
      <w:pPr>
        <w:rPr>
          <w:rFonts w:ascii="Arial" w:hAnsi="Arial" w:cs="Arial"/>
          <w:sz w:val="22"/>
          <w:szCs w:val="22"/>
        </w:rPr>
      </w:pPr>
    </w:p>
    <w:p w:rsidR="34EA1AF4" w:rsidP="34EA1AF4" w:rsidRDefault="34EA1AF4" w14:paraId="2BB57C33" w14:textId="7F771A54">
      <w:pPr>
        <w:rPr>
          <w:rFonts w:ascii="Arial" w:hAnsi="Arial" w:cs="Arial"/>
          <w:sz w:val="22"/>
          <w:szCs w:val="22"/>
        </w:rPr>
      </w:pPr>
    </w:p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4C748B26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2313B91" w14:paraId="6F8BD81B" w14:textId="1BD3B39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09AB759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4C748B26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2613E9C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P="609AB759" w:rsidRDefault="00303F50" w14:paraId="60DA3216" w14:textId="0D8F0B96">
            <w:pPr>
              <w:widowControl/>
              <w:autoSpaceDE/>
              <w:spacing w:line="276" w:lineRule="auto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C748B26" w14:paraId="64711803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3E129B7A" w14:paraId="5D369756" w14:noSpellErr="1" w14:textId="3652D07A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C748B26" w:rsidR="0E7C6FE5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4C748B26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7F1765" w14:paraId="687C6DE0" w14:textId="572D98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4C748B26" w14:paraId="4624F096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4F99BB2E" w:rsidRDefault="00303F50" w14:paraId="446DE71A" w14:textId="4D3DAC85">
            <w:pPr>
              <w:widowControl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C748B26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62F0A4D4" w14:paraId="7D3BEE8F" w14:noSpellErr="1" w14:textId="2EA6C7CA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C748B26" w:rsidR="7D013289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Tr="4C748B26" w14:paraId="0AB7D97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426B10D0" w14:paraId="3E1FE5D4" w14:textId="57F97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4F99BB2E" w:rsidR="0FB7F6A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4C748B26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7F1765" w14:paraId="174B1212" w14:noSpellErr="1" w14:textId="27321B9E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A2A36F" w:rsidR="7383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Pr="47A2A36F" w:rsidR="64487425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4C748B26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33A8017A" w14:paraId="7144751B" w14:textId="116A8D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69E2BB2B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4395" w:rsidRDefault="00C64395" w14:paraId="4A8D5D17" w14:textId="77777777">
      <w:r>
        <w:separator/>
      </w:r>
    </w:p>
  </w:endnote>
  <w:endnote w:type="continuationSeparator" w:id="0">
    <w:p w:rsidR="00C64395" w:rsidRDefault="00C64395" w14:paraId="28222BF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0C4E9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75C4ADA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D7021">
      <w:rPr>
        <w:noProof/>
      </w:rPr>
      <w:t>4</w:t>
    </w:r>
    <w:r>
      <w:fldChar w:fldCharType="end"/>
    </w:r>
  </w:p>
  <w:p w:rsidR="00303F50" w:rsidRDefault="00303F50" w14:paraId="4475AD14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71CA7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4395" w:rsidRDefault="00C64395" w14:paraId="659370AB" w14:textId="77777777">
      <w:r>
        <w:separator/>
      </w:r>
    </w:p>
  </w:footnote>
  <w:footnote w:type="continuationSeparator" w:id="0">
    <w:p w:rsidR="00C64395" w:rsidRDefault="00C64395" w14:paraId="5CFE413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5FBE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2AFC42D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615CBBA"/>
    <w:multiLevelType w:val="hybridMultilevel"/>
    <w:tmpl w:val="6B7AA0C4"/>
    <w:lvl w:ilvl="0" w:tplc="0AD00C1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A0265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CCD3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2E32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0004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38DC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EEA7B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D22A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B660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4" w15:restartNumberingAfterBreak="0">
    <w:nsid w:val="439830F5"/>
    <w:multiLevelType w:val="hybridMultilevel"/>
    <w:tmpl w:val="93302D00"/>
    <w:lvl w:ilvl="0" w:tplc="CA88644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C9A19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9CB7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B66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0A6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C243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F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08BC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327D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7BF35E"/>
    <w:multiLevelType w:val="hybridMultilevel"/>
    <w:tmpl w:val="24285F26"/>
    <w:lvl w:ilvl="0" w:tplc="D25230E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41C8C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0845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FCCA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3A0D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8066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C1B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BC96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BAC7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24433249">
    <w:abstractNumId w:val="2"/>
  </w:num>
  <w:num w:numId="2" w16cid:durableId="392967024">
    <w:abstractNumId w:val="4"/>
  </w:num>
  <w:num w:numId="3" w16cid:durableId="1134525469">
    <w:abstractNumId w:val="6"/>
  </w:num>
  <w:num w:numId="4" w16cid:durableId="1765297184">
    <w:abstractNumId w:val="0"/>
  </w:num>
  <w:num w:numId="5" w16cid:durableId="1501193298">
    <w:abstractNumId w:val="1"/>
  </w:num>
  <w:num w:numId="6" w16cid:durableId="473134893">
    <w:abstractNumId w:val="5"/>
  </w:num>
  <w:num w:numId="7" w16cid:durableId="614140602">
    <w:abstractNumId w:val="7"/>
  </w:num>
  <w:num w:numId="8" w16cid:durableId="144855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413D"/>
    <w:rsid w:val="000D1D55"/>
    <w:rsid w:val="000E032E"/>
    <w:rsid w:val="00100620"/>
    <w:rsid w:val="00180B15"/>
    <w:rsid w:val="00194761"/>
    <w:rsid w:val="00286D4D"/>
    <w:rsid w:val="002C7119"/>
    <w:rsid w:val="00303F50"/>
    <w:rsid w:val="00434CDD"/>
    <w:rsid w:val="00533C41"/>
    <w:rsid w:val="006073C1"/>
    <w:rsid w:val="00612073"/>
    <w:rsid w:val="00652268"/>
    <w:rsid w:val="006E0033"/>
    <w:rsid w:val="00700CD5"/>
    <w:rsid w:val="00716872"/>
    <w:rsid w:val="007534C0"/>
    <w:rsid w:val="007F1765"/>
    <w:rsid w:val="0081557C"/>
    <w:rsid w:val="00827D3B"/>
    <w:rsid w:val="00847145"/>
    <w:rsid w:val="00872555"/>
    <w:rsid w:val="008B703C"/>
    <w:rsid w:val="009026FF"/>
    <w:rsid w:val="00936915"/>
    <w:rsid w:val="009D7655"/>
    <w:rsid w:val="00A35A93"/>
    <w:rsid w:val="00A7E649"/>
    <w:rsid w:val="00A8544F"/>
    <w:rsid w:val="00A92078"/>
    <w:rsid w:val="00C406F2"/>
    <w:rsid w:val="00C64395"/>
    <w:rsid w:val="00CD7021"/>
    <w:rsid w:val="00D07871"/>
    <w:rsid w:val="00D2722E"/>
    <w:rsid w:val="00D32FBE"/>
    <w:rsid w:val="00D940DD"/>
    <w:rsid w:val="00DB3679"/>
    <w:rsid w:val="00DBA713"/>
    <w:rsid w:val="00DE2A4C"/>
    <w:rsid w:val="00E1778B"/>
    <w:rsid w:val="00E74059"/>
    <w:rsid w:val="00EB5566"/>
    <w:rsid w:val="00F4095F"/>
    <w:rsid w:val="00F4343F"/>
    <w:rsid w:val="01B7B041"/>
    <w:rsid w:val="02313B91"/>
    <w:rsid w:val="034688AA"/>
    <w:rsid w:val="03CCF020"/>
    <w:rsid w:val="04203E86"/>
    <w:rsid w:val="04A47DD0"/>
    <w:rsid w:val="04C92B96"/>
    <w:rsid w:val="05778EAD"/>
    <w:rsid w:val="0611A2DA"/>
    <w:rsid w:val="06475F01"/>
    <w:rsid w:val="06879BE2"/>
    <w:rsid w:val="0714C7D0"/>
    <w:rsid w:val="08AF2F6F"/>
    <w:rsid w:val="0C2CDAAC"/>
    <w:rsid w:val="0C6A0024"/>
    <w:rsid w:val="0D43BC3E"/>
    <w:rsid w:val="0D45F783"/>
    <w:rsid w:val="0D79F90F"/>
    <w:rsid w:val="0E7C6FE5"/>
    <w:rsid w:val="0E94A107"/>
    <w:rsid w:val="0F2035C1"/>
    <w:rsid w:val="0FB7F6A7"/>
    <w:rsid w:val="0FDF8B22"/>
    <w:rsid w:val="1004F773"/>
    <w:rsid w:val="10AF77A2"/>
    <w:rsid w:val="10D285EE"/>
    <w:rsid w:val="11673E00"/>
    <w:rsid w:val="1181DFD9"/>
    <w:rsid w:val="129A91EF"/>
    <w:rsid w:val="12CB9427"/>
    <w:rsid w:val="1316BE7E"/>
    <w:rsid w:val="132D51B2"/>
    <w:rsid w:val="13F05D4A"/>
    <w:rsid w:val="142AC489"/>
    <w:rsid w:val="14517840"/>
    <w:rsid w:val="1488B4AD"/>
    <w:rsid w:val="15491242"/>
    <w:rsid w:val="1560432D"/>
    <w:rsid w:val="1626997C"/>
    <w:rsid w:val="16462186"/>
    <w:rsid w:val="181BA5EE"/>
    <w:rsid w:val="182F4D8D"/>
    <w:rsid w:val="1976BDBE"/>
    <w:rsid w:val="19DC4443"/>
    <w:rsid w:val="1CC8E545"/>
    <w:rsid w:val="1E695B61"/>
    <w:rsid w:val="1EE7D6B9"/>
    <w:rsid w:val="1F3C8243"/>
    <w:rsid w:val="1F71566B"/>
    <w:rsid w:val="2005833E"/>
    <w:rsid w:val="205B5AC1"/>
    <w:rsid w:val="20A24488"/>
    <w:rsid w:val="20D1DBFF"/>
    <w:rsid w:val="21448BED"/>
    <w:rsid w:val="21877881"/>
    <w:rsid w:val="21BA84F5"/>
    <w:rsid w:val="22E9EB55"/>
    <w:rsid w:val="2345FF1F"/>
    <w:rsid w:val="24F4ECB4"/>
    <w:rsid w:val="25D71BA4"/>
    <w:rsid w:val="25F04401"/>
    <w:rsid w:val="25FC644E"/>
    <w:rsid w:val="28211B59"/>
    <w:rsid w:val="28282415"/>
    <w:rsid w:val="290EBC66"/>
    <w:rsid w:val="295AE97A"/>
    <w:rsid w:val="2972856E"/>
    <w:rsid w:val="2A33D4CE"/>
    <w:rsid w:val="2B915909"/>
    <w:rsid w:val="2BC0ABDF"/>
    <w:rsid w:val="2E492387"/>
    <w:rsid w:val="2E8AD335"/>
    <w:rsid w:val="2EA13472"/>
    <w:rsid w:val="2EBFDB96"/>
    <w:rsid w:val="2F0772E5"/>
    <w:rsid w:val="2F2D7182"/>
    <w:rsid w:val="2FCDC328"/>
    <w:rsid w:val="31C91104"/>
    <w:rsid w:val="31D6A51F"/>
    <w:rsid w:val="326F99A6"/>
    <w:rsid w:val="33A8017A"/>
    <w:rsid w:val="33F41CF7"/>
    <w:rsid w:val="34EA1AF4"/>
    <w:rsid w:val="3500B1C6"/>
    <w:rsid w:val="38C0E334"/>
    <w:rsid w:val="38C1AF34"/>
    <w:rsid w:val="3B8E5476"/>
    <w:rsid w:val="3BF57B28"/>
    <w:rsid w:val="3D3CAE4B"/>
    <w:rsid w:val="3D5043E5"/>
    <w:rsid w:val="3D86DD95"/>
    <w:rsid w:val="3E129B7A"/>
    <w:rsid w:val="3FFCBABF"/>
    <w:rsid w:val="4052A706"/>
    <w:rsid w:val="423B75AD"/>
    <w:rsid w:val="426B10D0"/>
    <w:rsid w:val="427960A9"/>
    <w:rsid w:val="42C8FAD6"/>
    <w:rsid w:val="439BA379"/>
    <w:rsid w:val="44378F00"/>
    <w:rsid w:val="44EF5B9B"/>
    <w:rsid w:val="45003928"/>
    <w:rsid w:val="451550C4"/>
    <w:rsid w:val="45AA5700"/>
    <w:rsid w:val="45B2F584"/>
    <w:rsid w:val="461F3427"/>
    <w:rsid w:val="4686DD4F"/>
    <w:rsid w:val="46B12125"/>
    <w:rsid w:val="46BA2FAA"/>
    <w:rsid w:val="471C4B4F"/>
    <w:rsid w:val="47A2A36F"/>
    <w:rsid w:val="47DA25D6"/>
    <w:rsid w:val="47E2B6B0"/>
    <w:rsid w:val="4856000B"/>
    <w:rsid w:val="496C13CC"/>
    <w:rsid w:val="49F44859"/>
    <w:rsid w:val="4A066DCA"/>
    <w:rsid w:val="4B8806A8"/>
    <w:rsid w:val="4BCA974E"/>
    <w:rsid w:val="4C748B26"/>
    <w:rsid w:val="4D483627"/>
    <w:rsid w:val="4E3B13FA"/>
    <w:rsid w:val="4F15A619"/>
    <w:rsid w:val="4F99BB2E"/>
    <w:rsid w:val="4FFC97A0"/>
    <w:rsid w:val="508CCD9A"/>
    <w:rsid w:val="50F66153"/>
    <w:rsid w:val="517773C2"/>
    <w:rsid w:val="53A0D3BB"/>
    <w:rsid w:val="53A5C809"/>
    <w:rsid w:val="53B02499"/>
    <w:rsid w:val="5465FC07"/>
    <w:rsid w:val="55407F1D"/>
    <w:rsid w:val="55A511C3"/>
    <w:rsid w:val="565E39B6"/>
    <w:rsid w:val="56E2E6C1"/>
    <w:rsid w:val="578BA4B6"/>
    <w:rsid w:val="57A13C54"/>
    <w:rsid w:val="57CDD903"/>
    <w:rsid w:val="59EC315E"/>
    <w:rsid w:val="5A0E1598"/>
    <w:rsid w:val="5A244E59"/>
    <w:rsid w:val="5B1E242C"/>
    <w:rsid w:val="5CBB55AE"/>
    <w:rsid w:val="5CC556A2"/>
    <w:rsid w:val="5D14D7EC"/>
    <w:rsid w:val="5D7FE9F1"/>
    <w:rsid w:val="5ED43130"/>
    <w:rsid w:val="609AB759"/>
    <w:rsid w:val="61066105"/>
    <w:rsid w:val="613F4D69"/>
    <w:rsid w:val="6169C899"/>
    <w:rsid w:val="6229ADB3"/>
    <w:rsid w:val="62628143"/>
    <w:rsid w:val="62E4922C"/>
    <w:rsid w:val="62F0A4D4"/>
    <w:rsid w:val="6354F306"/>
    <w:rsid w:val="64487425"/>
    <w:rsid w:val="6499BCC0"/>
    <w:rsid w:val="661C32EE"/>
    <w:rsid w:val="662B0C93"/>
    <w:rsid w:val="6650FD1D"/>
    <w:rsid w:val="666A257A"/>
    <w:rsid w:val="667F3353"/>
    <w:rsid w:val="6778B2C6"/>
    <w:rsid w:val="67ECCD7E"/>
    <w:rsid w:val="684C34F9"/>
    <w:rsid w:val="68DDEA27"/>
    <w:rsid w:val="69A0AA34"/>
    <w:rsid w:val="69C4348A"/>
    <w:rsid w:val="6A3E9A55"/>
    <w:rsid w:val="6AF3808F"/>
    <w:rsid w:val="6AF79197"/>
    <w:rsid w:val="6C1043AD"/>
    <w:rsid w:val="6CFCC998"/>
    <w:rsid w:val="6DEEFB1C"/>
    <w:rsid w:val="6E2FFBA7"/>
    <w:rsid w:val="6E5C0F02"/>
    <w:rsid w:val="6F1B07C6"/>
    <w:rsid w:val="6F2BC2A0"/>
    <w:rsid w:val="6F3DBA90"/>
    <w:rsid w:val="6F8597D8"/>
    <w:rsid w:val="6FC7691B"/>
    <w:rsid w:val="701107C0"/>
    <w:rsid w:val="701B0D62"/>
    <w:rsid w:val="7054CFBF"/>
    <w:rsid w:val="734A9A85"/>
    <w:rsid w:val="738326BD"/>
    <w:rsid w:val="74740611"/>
    <w:rsid w:val="756087CF"/>
    <w:rsid w:val="760A9337"/>
    <w:rsid w:val="76804944"/>
    <w:rsid w:val="777D5ACF"/>
    <w:rsid w:val="779D1078"/>
    <w:rsid w:val="781C19A5"/>
    <w:rsid w:val="783A70E5"/>
    <w:rsid w:val="78D58D5B"/>
    <w:rsid w:val="7966BF1D"/>
    <w:rsid w:val="7971E500"/>
    <w:rsid w:val="799E096E"/>
    <w:rsid w:val="79D27F74"/>
    <w:rsid w:val="79E245DA"/>
    <w:rsid w:val="7A630F78"/>
    <w:rsid w:val="7B16C3E6"/>
    <w:rsid w:val="7BD03643"/>
    <w:rsid w:val="7C8B9464"/>
    <w:rsid w:val="7D013289"/>
    <w:rsid w:val="7D48E5D5"/>
    <w:rsid w:val="7DA11E8D"/>
    <w:rsid w:val="7E52B9DD"/>
    <w:rsid w:val="7E5D8806"/>
    <w:rsid w:val="7E6FF5C5"/>
    <w:rsid w:val="7E7232CC"/>
    <w:rsid w:val="7EEAB5C3"/>
    <w:rsid w:val="7F47FB25"/>
    <w:rsid w:val="7F56BC30"/>
    <w:rsid w:val="7F5E0839"/>
    <w:rsid w:val="7FF9B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8E487"/>
  <w15:chartTrackingRefBased/>
  <w15:docId w15:val="{76AC52C5-E198-4813-8060-F4112E9C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nhideWhenUsed/>
    <w:rsid w:val="0081557C"/>
    <w:pPr>
      <w:widowControl/>
      <w:suppressAutoHyphens w:val="0"/>
      <w:autoSpaceDE/>
      <w:spacing w:before="280" w:after="119"/>
    </w:pPr>
    <w:rPr>
      <w:lang w:eastAsia="ar-SA"/>
    </w:rPr>
  </w:style>
  <w:style w:type="character" w:styleId="biblio-authors" w:customStyle="1">
    <w:name w:val="biblio-authors"/>
    <w:rsid w:val="0081557C"/>
  </w:style>
  <w:style w:type="character" w:styleId="biblio-title" w:customStyle="1">
    <w:name w:val="biblio-title"/>
    <w:rsid w:val="0081557C"/>
  </w:style>
  <w:style w:type="character" w:styleId="biblio-volume" w:customStyle="1">
    <w:name w:val="biblio-volume"/>
    <w:rsid w:val="0081557C"/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640EA1E-A762-4718-83B0-7E4F972B06C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B95D0-C8E3-4E73-8B5F-3C3A4062963C}"/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10</revision>
  <lastPrinted>2012-01-27T16:28:00.0000000Z</lastPrinted>
  <dcterms:created xsi:type="dcterms:W3CDTF">2024-11-11T04:47:00.0000000Z</dcterms:created>
  <dcterms:modified xsi:type="dcterms:W3CDTF">2025-10-27T19:10:56.2084941Z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